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7DD63E7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6BF8ECF" w14:textId="1DC2346D" w:rsidR="003B3874" w:rsidRDefault="004B3F45">
            <w:pPr>
              <w:jc w:val="center"/>
            </w:pPr>
            <w:r>
              <w:rPr>
                <w:b/>
                <w:bCs/>
                <w:color w:val="FFFFFF"/>
                <w:sz w:val="30"/>
                <w:szCs w:val="30"/>
              </w:rPr>
              <w:t xml:space="preserve">Year 12 </w:t>
            </w:r>
            <w:r w:rsidR="004830DE">
              <w:rPr>
                <w:b/>
                <w:bCs/>
                <w:color w:val="FFFFFF"/>
                <w:sz w:val="30"/>
                <w:szCs w:val="30"/>
              </w:rPr>
              <w:t>to</w:t>
            </w:r>
            <w:r>
              <w:rPr>
                <w:b/>
                <w:bCs/>
                <w:color w:val="FFFFFF"/>
                <w:sz w:val="30"/>
                <w:szCs w:val="30"/>
              </w:rPr>
              <w:t xml:space="preserve"> Year 13  |  Component 1: Philosophy of Religion</w:t>
            </w:r>
          </w:p>
        </w:tc>
      </w:tr>
    </w:tbl>
    <w:p w14:paraId="1F283075" w14:textId="77777777" w:rsidR="003B3874" w:rsidRDefault="004B3F45">
      <w:pPr>
        <w:spacing w:before="100"/>
      </w:pPr>
      <w:r>
        <w:rPr>
          <w:sz w:val="12"/>
          <w:szCs w:val="12"/>
        </w:rPr>
        <w:t xml:space="preserve"> 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157003C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3D7B378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 xml:space="preserve">Theme 1 (Y12): </w:t>
            </w:r>
            <w:r>
              <w:t>Arguments for God's Existence — Cosmological, Teleological, Ontological</w:t>
            </w:r>
          </w:p>
          <w:p w14:paraId="650D00EC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 xml:space="preserve">Theme 2 (Y13): </w:t>
            </w:r>
            <w:r>
              <w:t>Challenges to Religious Belief — Problem of Evil, Religious Experience, Science &amp; Religion</w:t>
            </w:r>
          </w:p>
          <w:p w14:paraId="3EE94104" w14:textId="77777777" w:rsidR="003B3874" w:rsidRDefault="004B3F45">
            <w:pPr>
              <w:spacing w:before="60" w:after="60"/>
            </w:pPr>
            <w:r>
              <w:t>In Year 13 you do not leave Theme 1 behind — you must use your knowledge of arguments FOR God as the counter-position when evaluating challenges AGAINST God's existence. The two themes are in constant dialogue.</w:t>
            </w:r>
          </w:p>
        </w:tc>
      </w:tr>
    </w:tbl>
    <w:p w14:paraId="054DD485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15DEA306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1 — Consolidate: Theme 1 Self-Audit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3B3874" w14:paraId="416F35C7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920D335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Argument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534A4F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Key Thinker(s)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567910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Rate your confidence 1-5</w:t>
            </w:r>
          </w:p>
        </w:tc>
      </w:tr>
      <w:tr w:rsidR="003B3874" w14:paraId="3E1A1A9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6EDA66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Cosmological (Kalam)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BD635B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Al-Kindi, Craig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9996DE7" w14:textId="77777777" w:rsidR="003B3874" w:rsidRDefault="003B3874">
            <w:pPr>
              <w:spacing w:before="40" w:after="40"/>
            </w:pPr>
          </w:p>
        </w:tc>
      </w:tr>
      <w:tr w:rsidR="003B3874" w14:paraId="5DE8406B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A7A4336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Cosmological (Aquinas 1st, 2nd, 3rd Way)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711EE0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Aquinas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BA29F5" w14:textId="77777777" w:rsidR="003B3874" w:rsidRDefault="003B3874">
            <w:pPr>
              <w:spacing w:before="40" w:after="40"/>
            </w:pPr>
          </w:p>
        </w:tc>
      </w:tr>
      <w:tr w:rsidR="003B3874" w14:paraId="01FF926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1FC2D5A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Teleological (Design qua regularity)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64B66E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Aquinas, Paley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B7608B" w14:textId="77777777" w:rsidR="003B3874" w:rsidRDefault="003B3874">
            <w:pPr>
              <w:spacing w:before="40" w:after="40"/>
            </w:pPr>
          </w:p>
        </w:tc>
      </w:tr>
      <w:tr w:rsidR="003B3874" w14:paraId="035C032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9F83EE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Teleological (Design qua purpose)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95227F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Paley, Tennant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59353C" w14:textId="77777777" w:rsidR="003B3874" w:rsidRDefault="003B3874">
            <w:pPr>
              <w:spacing w:before="40" w:after="40"/>
            </w:pPr>
          </w:p>
        </w:tc>
      </w:tr>
      <w:tr w:rsidR="003B3874" w14:paraId="2C024D9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F0FC00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Ontological (Classical)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00853B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Anselm (</w:t>
            </w:r>
            <w:proofErr w:type="spellStart"/>
            <w:r>
              <w:rPr>
                <w:sz w:val="20"/>
                <w:szCs w:val="20"/>
              </w:rPr>
              <w:t>Proslogion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0424BE" w14:textId="77777777" w:rsidR="003B3874" w:rsidRDefault="003B3874">
            <w:pPr>
              <w:spacing w:before="40" w:after="40"/>
            </w:pPr>
          </w:p>
        </w:tc>
      </w:tr>
      <w:tr w:rsidR="003B3874" w14:paraId="4E11B0C6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68498A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Ontological (Modal)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EDA143E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Plantinga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475195" w14:textId="77777777" w:rsidR="003B3874" w:rsidRDefault="003B3874">
            <w:pPr>
              <w:spacing w:before="40" w:after="40"/>
            </w:pPr>
          </w:p>
        </w:tc>
      </w:tr>
      <w:tr w:rsidR="003B3874" w14:paraId="15E26B9F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B76822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Critique of Cosmological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222AFC6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Hume, Russell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BE2D73" w14:textId="77777777" w:rsidR="003B3874" w:rsidRDefault="003B3874">
            <w:pPr>
              <w:spacing w:before="40" w:after="40"/>
            </w:pPr>
          </w:p>
        </w:tc>
      </w:tr>
      <w:tr w:rsidR="003B3874" w14:paraId="025088EF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477A3F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Critique of Teleological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29814E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Hume, Darwin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A524C93" w14:textId="77777777" w:rsidR="003B3874" w:rsidRDefault="003B3874">
            <w:pPr>
              <w:spacing w:before="40" w:after="40"/>
            </w:pPr>
          </w:p>
        </w:tc>
      </w:tr>
      <w:tr w:rsidR="003B3874" w14:paraId="0AA4364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A1F105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Critique of Ontological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A82F7F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Kant, Gaunilo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331472" w14:textId="77777777" w:rsidR="003B3874" w:rsidRDefault="003B3874">
            <w:pPr>
              <w:spacing w:before="40" w:after="40"/>
            </w:pPr>
          </w:p>
        </w:tc>
      </w:tr>
    </w:tbl>
    <w:p w14:paraId="58C2111C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2817538A" w14:textId="6F29DE33" w:rsidR="003B3874" w:rsidRDefault="004B3F45">
      <w:pPr>
        <w:spacing w:before="140" w:after="70"/>
      </w:pPr>
      <w:r>
        <w:rPr>
          <w:b/>
          <w:bCs/>
        </w:rPr>
        <w:t xml:space="preserve">For any argument rated 1-3: write its </w:t>
      </w:r>
      <w:r w:rsidR="004830DE">
        <w:rPr>
          <w:b/>
          <w:bCs/>
        </w:rPr>
        <w:t>main</w:t>
      </w:r>
      <w:r>
        <w:rPr>
          <w:b/>
          <w:bCs/>
        </w:rPr>
        <w:t xml:space="preserve"> claim and ONE key scholar response in your own words.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0AC2F48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21EC8BFC" w14:textId="77777777" w:rsidR="003B3874" w:rsidRDefault="003B3874"/>
        </w:tc>
      </w:tr>
      <w:tr w:rsidR="003B3874" w14:paraId="4783DFC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42B986F" w14:textId="77777777" w:rsidR="003B3874" w:rsidRDefault="003B3874"/>
        </w:tc>
      </w:tr>
      <w:tr w:rsidR="003B3874" w14:paraId="29ADA01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292C75BD" w14:textId="77777777" w:rsidR="003B3874" w:rsidRDefault="003B3874"/>
        </w:tc>
      </w:tr>
      <w:tr w:rsidR="003B3874" w14:paraId="1F8D3BF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04E35053" w14:textId="77777777" w:rsidR="003B3874" w:rsidRDefault="003B3874"/>
        </w:tc>
      </w:tr>
      <w:tr w:rsidR="003B3874" w14:paraId="5576DD2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08418ACF" w14:textId="77777777" w:rsidR="003B3874" w:rsidRDefault="003B3874"/>
        </w:tc>
      </w:tr>
    </w:tbl>
    <w:p w14:paraId="4C0ECC40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6EBE9E18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2 — Bridge: How Theme 1 feeds into Theme 2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3B3874" w14:paraId="28C2F2F3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1C3FFAC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Theme 1 — Arguments FOR God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7734342F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Theme 2 — Challenges (your counter-position)</w:t>
            </w:r>
          </w:p>
        </w:tc>
      </w:tr>
      <w:tr w:rsidR="003B3874" w14:paraId="1A0BB9ED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9EF2220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Fine-tuning / Teleological argument supports God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5FD1B43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The Problem of Evil: if God designed the world, why allow suffering?</w:t>
            </w:r>
          </w:p>
        </w:tc>
      </w:tr>
      <w:tr w:rsidR="003B3874" w14:paraId="7C21DDB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EE871BE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Cosmological: God as necessary, uncaused being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6606C27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Science: the Big Bang and quantum mechanics may explain origins without God</w:t>
            </w:r>
          </w:p>
        </w:tc>
      </w:tr>
      <w:tr w:rsidR="003B3874" w14:paraId="3CC15583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A44D076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lastRenderedPageBreak/>
              <w:t>Ontological: God's existence is logically necessary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7CFE243E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Incoherence of God: can a necessary being be omnipotent and omnibenevolent simultaneously?</w:t>
            </w:r>
          </w:p>
        </w:tc>
      </w:tr>
      <w:tr w:rsidR="003B3874" w14:paraId="4D98DC4B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FFA4726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Religious experience as evidence for God's existence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F885E5D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Challenges to religious experience: Freud, neurological explanations, conflicting testimonies</w:t>
            </w:r>
          </w:p>
        </w:tc>
      </w:tr>
    </w:tbl>
    <w:p w14:paraId="7C480029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713B19B4" w14:textId="343E42F0" w:rsidR="003B3874" w:rsidRDefault="003B3874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1883231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356157E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  <w:sz w:val="30"/>
                <w:szCs w:val="30"/>
              </w:rPr>
              <w:t>Component 1: Philosophy — Theme 2 Preview &amp; Deep Thinking</w:t>
            </w:r>
          </w:p>
        </w:tc>
      </w:tr>
    </w:tbl>
    <w:p w14:paraId="79E52807" w14:textId="77777777" w:rsidR="003B3874" w:rsidRDefault="004B3F45">
      <w:pPr>
        <w:spacing w:before="100"/>
      </w:pPr>
      <w:r>
        <w:rPr>
          <w:sz w:val="12"/>
          <w:szCs w:val="12"/>
        </w:rPr>
        <w:t xml:space="preserve"> </w:t>
      </w:r>
    </w:p>
    <w:p w14:paraId="673D811D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3 — Theme 2 Key Scholars: Know Before September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0"/>
        <w:gridCol w:w="3380"/>
        <w:gridCol w:w="3380"/>
      </w:tblGrid>
      <w:tr w:rsidR="003B3874" w14:paraId="4A837D28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D8F1704" w14:textId="77777777" w:rsidR="003B3874" w:rsidRDefault="004B3F45">
            <w:r>
              <w:rPr>
                <w:b/>
                <w:bCs/>
                <w:color w:val="FFFFFF"/>
              </w:rPr>
              <w:t>Scholar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572DA5B" w14:textId="77777777" w:rsidR="003B3874" w:rsidRDefault="004B3F45">
            <w:r>
              <w:rPr>
                <w:b/>
                <w:bCs/>
                <w:color w:val="FFFFFF"/>
              </w:rPr>
              <w:t>Core contribution to Theme 2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22FB019" w14:textId="77777777" w:rsidR="003B3874" w:rsidRDefault="004B3F45">
            <w:r>
              <w:rPr>
                <w:b/>
                <w:bCs/>
                <w:color w:val="FFFFFF"/>
              </w:rPr>
              <w:t>Your summary (complete this)</w:t>
            </w:r>
          </w:p>
        </w:tc>
      </w:tr>
      <w:tr w:rsidR="003B3874" w14:paraId="04A9F671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1654BB6" w14:textId="77777777" w:rsidR="003B3874" w:rsidRDefault="004B3F45">
            <w:r>
              <w:rPr>
                <w:b/>
                <w:bCs/>
                <w:sz w:val="20"/>
                <w:szCs w:val="20"/>
              </w:rPr>
              <w:t>Mackie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6165957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Logical Problem of Evil — God and evil are logically incompatible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726E185F" w14:textId="77777777" w:rsidR="003B3874" w:rsidRDefault="003B3874"/>
        </w:tc>
      </w:tr>
      <w:tr w:rsidR="003B3874" w14:paraId="09F6B2FF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75FFF55" w14:textId="77777777" w:rsidR="003B3874" w:rsidRDefault="004B3F45">
            <w:r>
              <w:rPr>
                <w:b/>
                <w:bCs/>
                <w:sz w:val="20"/>
                <w:szCs w:val="20"/>
              </w:rPr>
              <w:t>Plantinga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8D30ECA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Free Will Defence — counters Mackie; possible worlds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3EB039F" w14:textId="77777777" w:rsidR="003B3874" w:rsidRDefault="003B3874"/>
        </w:tc>
      </w:tr>
      <w:tr w:rsidR="003B3874" w14:paraId="467F12B6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83D9802" w14:textId="77777777" w:rsidR="003B3874" w:rsidRDefault="004B3F45">
            <w:r>
              <w:rPr>
                <w:b/>
                <w:bCs/>
                <w:sz w:val="20"/>
                <w:szCs w:val="20"/>
              </w:rPr>
              <w:t>Hick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DFD677B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Soul-Making Theodicy — evil enables moral growth (Irenaeus updated)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D77C2F6" w14:textId="77777777" w:rsidR="003B3874" w:rsidRDefault="003B3874"/>
        </w:tc>
      </w:tr>
      <w:tr w:rsidR="003B3874" w14:paraId="0A6166CA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3FDA490" w14:textId="77777777" w:rsidR="003B3874" w:rsidRDefault="004B3F45">
            <w:r>
              <w:rPr>
                <w:b/>
                <w:bCs/>
                <w:sz w:val="20"/>
                <w:szCs w:val="20"/>
              </w:rPr>
              <w:t>Swinburne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49EF6FE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Evil as necessary for free will and epistemic distance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176171C" w14:textId="77777777" w:rsidR="003B3874" w:rsidRDefault="003B3874"/>
        </w:tc>
      </w:tr>
      <w:tr w:rsidR="003B3874" w14:paraId="6049170A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5B11026" w14:textId="77777777" w:rsidR="003B3874" w:rsidRDefault="004B3F45">
            <w:r>
              <w:rPr>
                <w:b/>
                <w:bCs/>
                <w:sz w:val="20"/>
                <w:szCs w:val="20"/>
              </w:rPr>
              <w:t>William James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4C56790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Four marks of religious experience (PITN); 'The Varieties'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422A60D" w14:textId="77777777" w:rsidR="003B3874" w:rsidRDefault="003B3874"/>
        </w:tc>
      </w:tr>
      <w:tr w:rsidR="003B3874" w14:paraId="083123AA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F05BE0F" w14:textId="77777777" w:rsidR="003B3874" w:rsidRDefault="004B3F45">
            <w:r>
              <w:rPr>
                <w:b/>
                <w:bCs/>
                <w:sz w:val="20"/>
                <w:szCs w:val="20"/>
              </w:rPr>
              <w:t>Rudolf Otto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A594713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The numinous — '</w:t>
            </w:r>
            <w:proofErr w:type="spellStart"/>
            <w:r>
              <w:rPr>
                <w:sz w:val="20"/>
                <w:szCs w:val="20"/>
              </w:rPr>
              <w:t>mysterium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tremendum</w:t>
            </w:r>
            <w:proofErr w:type="spellEnd"/>
            <w:r>
              <w:rPr>
                <w:sz w:val="20"/>
                <w:szCs w:val="20"/>
              </w:rPr>
              <w:t xml:space="preserve"> et </w:t>
            </w:r>
            <w:proofErr w:type="spellStart"/>
            <w:r>
              <w:rPr>
                <w:sz w:val="20"/>
                <w:szCs w:val="20"/>
              </w:rPr>
              <w:t>fascinans</w:t>
            </w:r>
            <w:proofErr w:type="spellEnd"/>
            <w:r>
              <w:rPr>
                <w:sz w:val="20"/>
                <w:szCs w:val="20"/>
              </w:rPr>
              <w:t>'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E088708" w14:textId="77777777" w:rsidR="003B3874" w:rsidRDefault="003B3874"/>
        </w:tc>
      </w:tr>
      <w:tr w:rsidR="003B3874" w14:paraId="6E3C4E60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031D77E" w14:textId="77777777" w:rsidR="003B3874" w:rsidRDefault="004B3F45">
            <w:r>
              <w:rPr>
                <w:b/>
                <w:bCs/>
                <w:sz w:val="20"/>
                <w:szCs w:val="20"/>
              </w:rPr>
              <w:t>Freud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7324F974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Religion as illusion; wish-fulfilment; psychological projection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C82BA91" w14:textId="77777777" w:rsidR="003B3874" w:rsidRDefault="003B3874"/>
        </w:tc>
      </w:tr>
      <w:tr w:rsidR="003B3874" w14:paraId="7D4126DC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A97A2E7" w14:textId="77777777" w:rsidR="003B3874" w:rsidRDefault="004B3F45">
            <w:r>
              <w:rPr>
                <w:b/>
                <w:bCs/>
                <w:sz w:val="20"/>
                <w:szCs w:val="20"/>
              </w:rPr>
              <w:t>Dawkins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6512C4B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Religion and science are in conflict; evolutionary explanation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31D11D0" w14:textId="77777777" w:rsidR="003B3874" w:rsidRDefault="003B3874"/>
        </w:tc>
      </w:tr>
      <w:tr w:rsidR="003B3874" w14:paraId="497456F6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77CBF02" w14:textId="77777777" w:rsidR="003B3874" w:rsidRDefault="004B3F45">
            <w:r>
              <w:rPr>
                <w:b/>
                <w:bCs/>
                <w:sz w:val="20"/>
                <w:szCs w:val="20"/>
              </w:rPr>
              <w:t>Polkinghorne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7B87796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Science and religion as complementary; Christian physicist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AD07063" w14:textId="77777777" w:rsidR="003B3874" w:rsidRDefault="003B3874"/>
        </w:tc>
      </w:tr>
    </w:tbl>
    <w:p w14:paraId="0F3902C6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192C0C85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4 — Extended Writing: Synthesising Both Themes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187D312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9E912B2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>A-grade essays in Y13 will use Theme 1 material as counter-evidence when evaluating Theme 2 arguments.</w:t>
            </w:r>
            <w:r>
              <w:t xml:space="preserve"> Practise this below.</w:t>
            </w:r>
          </w:p>
          <w:p w14:paraId="0D7F2257" w14:textId="77777777" w:rsidR="003B3874" w:rsidRDefault="004B3F45">
            <w:pPr>
              <w:spacing w:before="60" w:after="60"/>
            </w:pPr>
            <w:r>
              <w:t xml:space="preserve">Question: </w:t>
            </w:r>
            <w:r>
              <w:rPr>
                <w:i/>
                <w:iCs/>
              </w:rPr>
              <w:t>"The problem of evil makes belief in an omnipotent, omnibenevolent God impossible." Assess this view.</w:t>
            </w:r>
          </w:p>
          <w:p w14:paraId="615517C1" w14:textId="77777777" w:rsidR="003B3874" w:rsidRDefault="004B3F45">
            <w:pPr>
              <w:spacing w:before="60" w:after="60"/>
            </w:pPr>
            <w:r>
              <w:t>Your response should: define key terms | present Mackie's logical problem | apply a theodicy (Hick or Swinburne) | link to the Ontological/Cosmological view of God | reach a substantiated conclusion.</w:t>
            </w:r>
          </w:p>
        </w:tc>
      </w:tr>
    </w:tbl>
    <w:p w14:paraId="15D2E662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56DCE8D6" w14:textId="77777777" w:rsidR="003B3874" w:rsidRDefault="004B3F45">
      <w:pPr>
        <w:spacing w:before="140" w:after="70"/>
      </w:pPr>
      <w:r>
        <w:rPr>
          <w:b/>
          <w:bCs/>
        </w:rPr>
        <w:t>Plan your essay here (key points, scholars, counter-arguments, conclusion):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06F4199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3DD2C29" w14:textId="77777777" w:rsidR="003B3874" w:rsidRDefault="003B3874"/>
        </w:tc>
      </w:tr>
      <w:tr w:rsidR="003B3874" w14:paraId="231A814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5D871AC3" w14:textId="77777777" w:rsidR="003B3874" w:rsidRDefault="003B3874"/>
        </w:tc>
      </w:tr>
      <w:tr w:rsidR="003B3874" w14:paraId="7B0C926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ADF7EB4" w14:textId="77777777" w:rsidR="003B3874" w:rsidRDefault="003B3874"/>
        </w:tc>
      </w:tr>
      <w:tr w:rsidR="003B3874" w14:paraId="06D6C73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2C59A9E0" w14:textId="77777777" w:rsidR="003B3874" w:rsidRDefault="003B3874"/>
        </w:tc>
      </w:tr>
      <w:tr w:rsidR="003B3874" w14:paraId="073E002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8A5AF2B" w14:textId="77777777" w:rsidR="003B3874" w:rsidRDefault="003B3874"/>
        </w:tc>
      </w:tr>
      <w:tr w:rsidR="003B3874" w14:paraId="5278583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099AC6A" w14:textId="77777777" w:rsidR="003B3874" w:rsidRDefault="003B3874"/>
        </w:tc>
      </w:tr>
    </w:tbl>
    <w:p w14:paraId="6DDC290A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321F4B49" w14:textId="77777777" w:rsidR="003B3874" w:rsidRDefault="004B3F45">
      <w:pPr>
        <w:spacing w:before="140" w:after="70"/>
      </w:pPr>
      <w:r>
        <w:rPr>
          <w:b/>
          <w:bCs/>
        </w:rPr>
        <w:t>Write your opening paragraph fully, using precise philosophical language: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96"/>
      </w:tblGrid>
      <w:tr w:rsidR="003B3874" w14:paraId="63D169EC" w14:textId="77777777" w:rsidTr="004830DE">
        <w:tblPrEx>
          <w:tblCellMar>
            <w:top w:w="0" w:type="dxa"/>
            <w:bottom w:w="0" w:type="dxa"/>
          </w:tblCellMar>
        </w:tblPrEx>
        <w:trPr>
          <w:trHeight w:val="427"/>
        </w:trPr>
        <w:tc>
          <w:tcPr>
            <w:tcW w:w="9696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59803A9" w14:textId="77777777" w:rsidR="003B3874" w:rsidRDefault="003B3874"/>
        </w:tc>
      </w:tr>
      <w:tr w:rsidR="003B3874" w14:paraId="75A73ABA" w14:textId="77777777" w:rsidTr="004830DE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9696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3D96291" w14:textId="77777777" w:rsidR="003B3874" w:rsidRDefault="003B3874"/>
        </w:tc>
      </w:tr>
      <w:tr w:rsidR="003B3874" w14:paraId="22C6B283" w14:textId="77777777" w:rsidTr="004830DE">
        <w:tblPrEx>
          <w:tblCellMar>
            <w:top w:w="0" w:type="dxa"/>
            <w:bottom w:w="0" w:type="dxa"/>
          </w:tblCellMar>
        </w:tblPrEx>
        <w:trPr>
          <w:trHeight w:val="427"/>
        </w:trPr>
        <w:tc>
          <w:tcPr>
            <w:tcW w:w="9696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2B84DAB2" w14:textId="77777777" w:rsidR="003B3874" w:rsidRDefault="003B3874"/>
        </w:tc>
      </w:tr>
      <w:tr w:rsidR="004830DE" w14:paraId="11508FE9" w14:textId="77777777" w:rsidTr="004830DE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9696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3BBB08E2" w14:textId="77777777" w:rsidR="004830DE" w:rsidRDefault="004830DE" w:rsidP="004830DE"/>
        </w:tc>
      </w:tr>
      <w:tr w:rsidR="004830DE" w14:paraId="6ECE113C" w14:textId="77777777" w:rsidTr="004830DE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9696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1E2AE634" w14:textId="77777777" w:rsidR="004830DE" w:rsidRDefault="004830DE" w:rsidP="004830DE"/>
        </w:tc>
      </w:tr>
    </w:tbl>
    <w:p w14:paraId="5AAD8DE6" w14:textId="77777777" w:rsidR="003B3874" w:rsidRDefault="004B3F45">
      <w: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078C97E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F29897E" w14:textId="66A90585" w:rsidR="003B3874" w:rsidRDefault="004B3F45">
            <w:pPr>
              <w:jc w:val="center"/>
            </w:pPr>
            <w:r>
              <w:rPr>
                <w:b/>
                <w:bCs/>
                <w:color w:val="FFFFFF"/>
                <w:sz w:val="30"/>
                <w:szCs w:val="30"/>
              </w:rPr>
              <w:lastRenderedPageBreak/>
              <w:t xml:space="preserve">Component 2: Religion &amp; Ethics  |  Theme 3 </w:t>
            </w:r>
            <w:r w:rsidR="004830DE">
              <w:rPr>
                <w:b/>
                <w:bCs/>
                <w:color w:val="FFFFFF"/>
                <w:sz w:val="30"/>
                <w:szCs w:val="30"/>
              </w:rPr>
              <w:t>to</w:t>
            </w:r>
            <w:r>
              <w:rPr>
                <w:b/>
                <w:bCs/>
                <w:color w:val="FFFFFF"/>
                <w:sz w:val="30"/>
                <w:szCs w:val="30"/>
              </w:rPr>
              <w:t xml:space="preserve"> Theme 4</w:t>
            </w:r>
          </w:p>
        </w:tc>
      </w:tr>
    </w:tbl>
    <w:p w14:paraId="37ACD07D" w14:textId="77777777" w:rsidR="003B3874" w:rsidRDefault="004B3F45">
      <w:pPr>
        <w:spacing w:before="100"/>
      </w:pPr>
      <w:r>
        <w:rPr>
          <w:sz w:val="12"/>
          <w:szCs w:val="12"/>
        </w:rPr>
        <w:t xml:space="preserve"> 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44D67A2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BC71523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 xml:space="preserve">Theme 3 (Y12): </w:t>
            </w:r>
            <w:r>
              <w:t>Ethical Theories — Natural Law, Kantian Ethics, Utilitarianism, Virtue Ethics, Situation Ethics</w:t>
            </w:r>
          </w:p>
          <w:p w14:paraId="1F82D5BB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 xml:space="preserve">Theme 4 (Y13): </w:t>
            </w:r>
            <w:r>
              <w:t>Applied Ethics — Sexual Ethics, Medical Ethics, Business Ethics, Environmental Ethics, War &amp; Peace</w:t>
            </w:r>
          </w:p>
          <w:p w14:paraId="794E1DB4" w14:textId="77777777" w:rsidR="003B3874" w:rsidRDefault="004B3F45">
            <w:pPr>
              <w:spacing w:before="60" w:after="60"/>
            </w:pPr>
            <w:r>
              <w:t>Theme 4 is not a fresh start. Every applied topic is assessed by asking which ethical theory provides the best framework. You must deploy Theme 3 theories fluently and critically in new contexts.</w:t>
            </w:r>
          </w:p>
        </w:tc>
      </w:tr>
    </w:tbl>
    <w:p w14:paraId="731801A7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7B045050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1 — Consolidate: Ethical Theories Quick Reference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0"/>
        <w:gridCol w:w="2300"/>
        <w:gridCol w:w="2300"/>
        <w:gridCol w:w="2860"/>
      </w:tblGrid>
      <w:tr w:rsidR="003B3874" w14:paraId="28E860DB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5B2C6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89F596" w14:textId="77777777" w:rsidR="003B3874" w:rsidRDefault="004B3F45">
            <w:r>
              <w:rPr>
                <w:b/>
                <w:bCs/>
                <w:color w:val="FFFFFF"/>
                <w:sz w:val="20"/>
                <w:szCs w:val="20"/>
              </w:rPr>
              <w:t>Theory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5B2C6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9F6452" w14:textId="77777777" w:rsidR="003B3874" w:rsidRDefault="004B3F45">
            <w:r>
              <w:rPr>
                <w:b/>
                <w:bCs/>
                <w:color w:val="FFFFFF"/>
                <w:sz w:val="20"/>
                <w:szCs w:val="20"/>
              </w:rPr>
              <w:t>Core Principle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5B2C6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D855C2" w14:textId="77777777" w:rsidR="003B3874" w:rsidRDefault="004B3F45">
            <w:r>
              <w:rPr>
                <w:b/>
                <w:bCs/>
                <w:color w:val="FFFFFF"/>
                <w:sz w:val="20"/>
                <w:szCs w:val="20"/>
              </w:rPr>
              <w:t>Key Thinker</w:t>
            </w:r>
          </w:p>
        </w:tc>
        <w:tc>
          <w:tcPr>
            <w:tcW w:w="28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5B2C6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95EE79D" w14:textId="77777777" w:rsidR="003B3874" w:rsidRDefault="004B3F45">
            <w:r>
              <w:rPr>
                <w:b/>
                <w:bCs/>
                <w:color w:val="FFFFFF"/>
                <w:sz w:val="20"/>
                <w:szCs w:val="20"/>
              </w:rPr>
              <w:t>Biggest Weakness (Y13 level)</w:t>
            </w:r>
          </w:p>
        </w:tc>
      </w:tr>
      <w:tr w:rsidR="003B3874" w14:paraId="64824B12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D5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D87DD5" w14:textId="77777777" w:rsidR="003B3874" w:rsidRDefault="004B3F45">
            <w:pPr>
              <w:spacing w:before="40" w:after="40"/>
            </w:pPr>
            <w:r>
              <w:rPr>
                <w:b/>
                <w:bCs/>
                <w:sz w:val="19"/>
                <w:szCs w:val="19"/>
              </w:rPr>
              <w:t>Natural Law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605123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Act in accordance with telos — our God-given purpose (synderesis)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3156FD3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Aquinas</w:t>
            </w:r>
          </w:p>
        </w:tc>
        <w:tc>
          <w:tcPr>
            <w:tcW w:w="28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6FCFC4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Accused of naturalistic fallacy; culturally inflexible</w:t>
            </w:r>
          </w:p>
        </w:tc>
      </w:tr>
      <w:tr w:rsidR="003B3874" w14:paraId="6A6F7A3E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86EC92" w14:textId="77777777" w:rsidR="003B3874" w:rsidRDefault="004B3F45">
            <w:pPr>
              <w:spacing w:before="40" w:after="40"/>
            </w:pPr>
            <w:r>
              <w:rPr>
                <w:b/>
                <w:bCs/>
                <w:sz w:val="19"/>
                <w:szCs w:val="19"/>
              </w:rPr>
              <w:t>Kantian Ethics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42E809E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Act only on maxims you could universalise (Cat. Imperative)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0916AD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Kant</w:t>
            </w:r>
          </w:p>
        </w:tc>
        <w:tc>
          <w:tcPr>
            <w:tcW w:w="28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B7A631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Ignores consequences; can produce counter-intuitive results</w:t>
            </w:r>
          </w:p>
        </w:tc>
      </w:tr>
      <w:tr w:rsidR="003B3874" w14:paraId="5106BEA5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D5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B19190" w14:textId="77777777" w:rsidR="003B3874" w:rsidRDefault="004B3F45">
            <w:pPr>
              <w:spacing w:before="40" w:after="40"/>
            </w:pPr>
            <w:r>
              <w:rPr>
                <w:b/>
                <w:bCs/>
                <w:sz w:val="19"/>
                <w:szCs w:val="19"/>
              </w:rPr>
              <w:t>Utilitarianism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2A1084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Greatest happiness of the greatest number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CC84B33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Bentham / Mill</w:t>
            </w:r>
          </w:p>
        </w:tc>
        <w:tc>
          <w:tcPr>
            <w:tcW w:w="28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F9ED06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Can justify harming minorities; difficult to quantify happiness</w:t>
            </w:r>
          </w:p>
        </w:tc>
      </w:tr>
      <w:tr w:rsidR="003B3874" w14:paraId="21DC8B92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ACC9404" w14:textId="77777777" w:rsidR="003B3874" w:rsidRDefault="004B3F45">
            <w:pPr>
              <w:spacing w:before="40" w:after="40"/>
            </w:pPr>
            <w:r>
              <w:rPr>
                <w:b/>
                <w:bCs/>
                <w:sz w:val="19"/>
                <w:szCs w:val="19"/>
              </w:rPr>
              <w:t>Virtue Ethics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570949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Cultivate virtuous character; act as the virtuous person would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70C1953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Aristotle</w:t>
            </w:r>
          </w:p>
        </w:tc>
        <w:tc>
          <w:tcPr>
            <w:tcW w:w="28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6345CE6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Circular — who defines the virtuous person? Culturally relative?</w:t>
            </w:r>
          </w:p>
        </w:tc>
      </w:tr>
      <w:tr w:rsidR="003B3874" w14:paraId="1FCFAABA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D5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E3135E" w14:textId="77777777" w:rsidR="003B3874" w:rsidRDefault="004B3F45">
            <w:pPr>
              <w:spacing w:before="40" w:after="40"/>
            </w:pPr>
            <w:r>
              <w:rPr>
                <w:b/>
                <w:bCs/>
                <w:sz w:val="19"/>
                <w:szCs w:val="19"/>
              </w:rPr>
              <w:t>Situation Ethics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6AC0E2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The most loving action is always right (agape)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8767FBC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Fletcher</w:t>
            </w:r>
          </w:p>
        </w:tc>
        <w:tc>
          <w:tcPr>
            <w:tcW w:w="28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50F1CC6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Too subjective; can justify almost any action</w:t>
            </w:r>
          </w:p>
        </w:tc>
      </w:tr>
    </w:tbl>
    <w:p w14:paraId="7CD57064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2345AFD4" w14:textId="77777777" w:rsidR="003B3874" w:rsidRDefault="004B3F45">
      <w:pPr>
        <w:spacing w:before="140" w:after="70"/>
      </w:pPr>
      <w:r>
        <w:rPr>
          <w:b/>
          <w:bCs/>
        </w:rPr>
        <w:t>Choose any TWO theories. Explain how each would approach the same issue (e.g. euthanasia or abortion). Show where they agree and disagree.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4D7E7EB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3772976" w14:textId="77777777" w:rsidR="003B3874" w:rsidRDefault="003B3874"/>
        </w:tc>
      </w:tr>
      <w:tr w:rsidR="003B3874" w14:paraId="3092362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08D00D13" w14:textId="77777777" w:rsidR="003B3874" w:rsidRDefault="003B3874"/>
        </w:tc>
      </w:tr>
      <w:tr w:rsidR="003B3874" w14:paraId="2C6EAB3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434E629" w14:textId="77777777" w:rsidR="003B3874" w:rsidRDefault="003B3874"/>
        </w:tc>
      </w:tr>
      <w:tr w:rsidR="003B3874" w14:paraId="54C3F1B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2CABC57C" w14:textId="77777777" w:rsidR="003B3874" w:rsidRDefault="003B3874"/>
        </w:tc>
      </w:tr>
      <w:tr w:rsidR="003B3874" w14:paraId="0703DFC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C1D3193" w14:textId="77777777" w:rsidR="003B3874" w:rsidRDefault="003B3874"/>
        </w:tc>
      </w:tr>
      <w:tr w:rsidR="003B3874" w14:paraId="016D8B4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3AAC5CB6" w14:textId="77777777" w:rsidR="003B3874" w:rsidRDefault="003B3874"/>
        </w:tc>
      </w:tr>
    </w:tbl>
    <w:p w14:paraId="628528D7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297C9839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2 — Bridge: Applying Theories to Applied Topics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3B3874" w14:paraId="549161E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BE89907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Theme 4 Applied Topic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5435E9D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Which Theme 3 theories are most relevant — and why?</w:t>
            </w:r>
          </w:p>
        </w:tc>
      </w:tr>
      <w:tr w:rsidR="003B3874" w14:paraId="7F0D6A0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866F0CD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Sexual Ethics (consent, LGBTQ+, sex outside marriage)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030E6A7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Natural Law (telos of sex = procreation); Situation Ethics (love as criterion); Kantian (persons as ends)</w:t>
            </w:r>
          </w:p>
        </w:tc>
      </w:tr>
      <w:tr w:rsidR="003B3874" w14:paraId="370EE7B7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0A8CAA9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lastRenderedPageBreak/>
              <w:t>Medical Ethics (euthanasia, embryo research, abortion)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67379A8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Utilitarianism (quality vs quantity of life); Natural Law (sanctity of life); Virtue Ethics (character of the healer)</w:t>
            </w:r>
          </w:p>
        </w:tc>
      </w:tr>
      <w:tr w:rsidR="003B3874" w14:paraId="33DB186A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1DC2E79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Environmental Ethics (stewardship, climate, animal rights)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6EFAD61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Virtue Ethics (virtuous relationship to creation); Kantian (duty to future persons); Utilitarianism (sentient beings count)</w:t>
            </w:r>
          </w:p>
        </w:tc>
      </w:tr>
      <w:tr w:rsidR="003B3874" w14:paraId="72FBE78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77445A7E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War &amp; Peace (just war, pacifism, nuclear deterrence)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45098A0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Natural Law (jus ad bellum criteria); Situation Ethics (agape requires peace?); Kantian (</w:t>
            </w:r>
            <w:proofErr w:type="spellStart"/>
            <w:r>
              <w:rPr>
                <w:sz w:val="20"/>
                <w:szCs w:val="20"/>
              </w:rPr>
              <w:t>universalisability</w:t>
            </w:r>
            <w:proofErr w:type="spellEnd"/>
            <w:r>
              <w:rPr>
                <w:sz w:val="20"/>
                <w:szCs w:val="20"/>
              </w:rPr>
              <w:t xml:space="preserve"> of war)</w:t>
            </w:r>
          </w:p>
        </w:tc>
      </w:tr>
    </w:tbl>
    <w:p w14:paraId="44EED341" w14:textId="7D45B420" w:rsidR="003B3874" w:rsidRDefault="003B3874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2C272CE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92B45F3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  <w:sz w:val="30"/>
                <w:szCs w:val="30"/>
              </w:rPr>
              <w:t>Component 2: Ethics — Theme 4 Depth &amp; Extended Writing</w:t>
            </w:r>
          </w:p>
        </w:tc>
      </w:tr>
    </w:tbl>
    <w:p w14:paraId="75F19704" w14:textId="77777777" w:rsidR="003B3874" w:rsidRDefault="004B3F45">
      <w:pPr>
        <w:spacing w:before="100"/>
      </w:pPr>
      <w:r>
        <w:rPr>
          <w:sz w:val="12"/>
          <w:szCs w:val="12"/>
        </w:rPr>
        <w:t xml:space="preserve"> </w:t>
      </w:r>
    </w:p>
    <w:p w14:paraId="503B6824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3 — Theme 4: Religion &amp; the Applied Topics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3A29710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217184E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 xml:space="preserve">Critical difference in Y13: </w:t>
            </w:r>
            <w:r>
              <w:t>You must integrate religious perspectives (e.g. Christian, Islamic, Buddhist) with secular ethical theories. An essay that only uses secular theories, or only uses religious views, will not reach Band 5.</w:t>
            </w:r>
          </w:p>
          <w:p w14:paraId="1B0C190B" w14:textId="77777777" w:rsidR="003B3874" w:rsidRDefault="004B3F45">
            <w:pPr>
              <w:spacing w:before="60" w:after="60"/>
            </w:pPr>
            <w:r>
              <w:t>Ask of every applied topic: What does the religious tradition say? What secular ethical theory agrees or disagrees? Where is the real tension?</w:t>
            </w:r>
          </w:p>
        </w:tc>
      </w:tr>
    </w:tbl>
    <w:p w14:paraId="62E1A53B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3B3874" w14:paraId="0FAAF9D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8CAF2A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Applied Topic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2892DD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Religious view (choose one religion)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96C908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Secular ethical challenge</w:t>
            </w:r>
          </w:p>
        </w:tc>
      </w:tr>
      <w:tr w:rsidR="003B3874" w14:paraId="36575D2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3FB2D1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Euthanasia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BBC7DD" w14:textId="77777777" w:rsidR="003B3874" w:rsidRDefault="003B3874">
            <w:pPr>
              <w:spacing w:before="40" w:after="40"/>
            </w:pP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EF59DD" w14:textId="77777777" w:rsidR="003B3874" w:rsidRDefault="003B3874">
            <w:pPr>
              <w:spacing w:before="40" w:after="40"/>
            </w:pPr>
          </w:p>
        </w:tc>
      </w:tr>
      <w:tr w:rsidR="003B3874" w14:paraId="5C162EC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09DBA9F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Premarital sex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0D3F9A" w14:textId="77777777" w:rsidR="003B3874" w:rsidRDefault="003B3874">
            <w:pPr>
              <w:spacing w:before="40" w:after="40"/>
            </w:pP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4DC89D" w14:textId="77777777" w:rsidR="003B3874" w:rsidRDefault="003B3874">
            <w:pPr>
              <w:spacing w:before="40" w:after="40"/>
            </w:pPr>
          </w:p>
        </w:tc>
      </w:tr>
      <w:tr w:rsidR="003B3874" w14:paraId="5519AE7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A0DC9AE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Animal experimentation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FF114B" w14:textId="77777777" w:rsidR="003B3874" w:rsidRDefault="003B3874">
            <w:pPr>
              <w:spacing w:before="40" w:after="40"/>
            </w:pP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475878" w14:textId="77777777" w:rsidR="003B3874" w:rsidRDefault="003B3874">
            <w:pPr>
              <w:spacing w:before="40" w:after="40"/>
            </w:pPr>
          </w:p>
        </w:tc>
      </w:tr>
      <w:tr w:rsidR="003B3874" w14:paraId="17F13BE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547C268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Nuclear war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CF9F72F" w14:textId="77777777" w:rsidR="003B3874" w:rsidRDefault="003B3874">
            <w:pPr>
              <w:spacing w:before="40" w:after="40"/>
            </w:pP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8C9306" w14:textId="77777777" w:rsidR="003B3874" w:rsidRDefault="003B3874">
            <w:pPr>
              <w:spacing w:before="40" w:after="40"/>
            </w:pPr>
          </w:p>
        </w:tc>
      </w:tr>
      <w:tr w:rsidR="003B3874" w14:paraId="4752E4BB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94B869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IVF / embryo research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073484C" w14:textId="77777777" w:rsidR="003B3874" w:rsidRDefault="003B3874">
            <w:pPr>
              <w:spacing w:before="40" w:after="40"/>
            </w:pP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1A94F45" w14:textId="77777777" w:rsidR="003B3874" w:rsidRDefault="003B3874">
            <w:pPr>
              <w:spacing w:before="40" w:after="40"/>
            </w:pPr>
          </w:p>
        </w:tc>
      </w:tr>
    </w:tbl>
    <w:p w14:paraId="521DAB88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574A52D4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4 — Key Scholars for Theme 4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3430"/>
        <w:gridCol w:w="3430"/>
      </w:tblGrid>
      <w:tr w:rsidR="003B3874" w14:paraId="0D840B9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5B2C6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958615C" w14:textId="77777777" w:rsidR="003B3874" w:rsidRDefault="004B3F45">
            <w:r>
              <w:rPr>
                <w:b/>
                <w:bCs/>
                <w:color w:val="FFFFFF"/>
              </w:rPr>
              <w:t>Scholar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5B2C6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E9BF82A" w14:textId="77777777" w:rsidR="003B3874" w:rsidRDefault="004B3F45">
            <w:r>
              <w:rPr>
                <w:b/>
                <w:bCs/>
                <w:color w:val="FFFFFF"/>
              </w:rPr>
              <w:t>Contribution to Applied Ethics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5B2C6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08C32C2" w14:textId="77777777" w:rsidR="003B3874" w:rsidRDefault="004B3F45">
            <w:r>
              <w:rPr>
                <w:b/>
                <w:bCs/>
                <w:color w:val="FFFFFF"/>
              </w:rPr>
              <w:t>Applied topic(s)</w:t>
            </w:r>
          </w:p>
        </w:tc>
      </w:tr>
      <w:tr w:rsidR="003B3874" w14:paraId="24ECD01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D5F7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DBDE598" w14:textId="77777777" w:rsidR="003B3874" w:rsidRDefault="004B3F45">
            <w:r>
              <w:rPr>
                <w:b/>
                <w:bCs/>
                <w:sz w:val="20"/>
                <w:szCs w:val="20"/>
              </w:rPr>
              <w:t>Peter Singer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91DB91C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Preference utilitarianism; animal liberation; effective altruism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4532630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20"/>
                <w:szCs w:val="20"/>
              </w:rPr>
              <w:t>Animal ethics, world poverty, medical ethics</w:t>
            </w:r>
          </w:p>
        </w:tc>
      </w:tr>
      <w:tr w:rsidR="003B3874" w14:paraId="5635C84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BF6BA60" w14:textId="77777777" w:rsidR="003B3874" w:rsidRDefault="004B3F45">
            <w:r>
              <w:rPr>
                <w:b/>
                <w:bCs/>
                <w:sz w:val="20"/>
                <w:szCs w:val="20"/>
              </w:rPr>
              <w:t>John Finnis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358B012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Modern natural law; basic goods theory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C67690B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20"/>
                <w:szCs w:val="20"/>
              </w:rPr>
              <w:t>Medical ethics, sexual ethics</w:t>
            </w:r>
          </w:p>
        </w:tc>
      </w:tr>
      <w:tr w:rsidR="003B3874" w14:paraId="6C5FE8F1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D5F7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8511A3E" w14:textId="77777777" w:rsidR="003B3874" w:rsidRDefault="004B3F45">
            <w:r>
              <w:rPr>
                <w:b/>
                <w:bCs/>
                <w:sz w:val="20"/>
                <w:szCs w:val="20"/>
              </w:rPr>
              <w:t>Germain Grisez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A689D2F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New natural law theory; sanctity of life absolute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A62D3B0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20"/>
                <w:szCs w:val="20"/>
              </w:rPr>
              <w:t>Euthanasia, abortion</w:t>
            </w:r>
          </w:p>
        </w:tc>
      </w:tr>
      <w:tr w:rsidR="003B3874" w14:paraId="132CFF4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67855DF" w14:textId="77777777" w:rsidR="003B3874" w:rsidRDefault="004B3F45">
            <w:r>
              <w:rPr>
                <w:b/>
                <w:bCs/>
                <w:sz w:val="20"/>
                <w:szCs w:val="20"/>
              </w:rPr>
              <w:t>James Rachels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1830A47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No moral distinction between killing and letting die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B2E1D75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20"/>
                <w:szCs w:val="20"/>
              </w:rPr>
              <w:t>Euthanasia</w:t>
            </w:r>
          </w:p>
        </w:tc>
      </w:tr>
      <w:tr w:rsidR="003B3874" w14:paraId="14D0A1D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D5F7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049FE3D" w14:textId="77777777" w:rsidR="003B3874" w:rsidRDefault="004B3F45">
            <w:r>
              <w:rPr>
                <w:b/>
                <w:bCs/>
                <w:sz w:val="20"/>
                <w:szCs w:val="20"/>
              </w:rPr>
              <w:t>Michael Walzer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71AB53E2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Just War Theory revisited; humanitarian intervention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4BDEA41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20"/>
                <w:szCs w:val="20"/>
              </w:rPr>
              <w:t>War &amp; Peace</w:t>
            </w:r>
          </w:p>
        </w:tc>
      </w:tr>
      <w:tr w:rsidR="003B3874" w14:paraId="3B3D7BB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2DDBA54" w14:textId="77777777" w:rsidR="003B3874" w:rsidRDefault="004B3F45">
            <w:r>
              <w:rPr>
                <w:b/>
                <w:bCs/>
                <w:sz w:val="20"/>
                <w:szCs w:val="20"/>
              </w:rPr>
              <w:lastRenderedPageBreak/>
              <w:t>Rosemary Radford Ruether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F4200B5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Eco-feminism; religious responsibility for environment</w:t>
            </w:r>
          </w:p>
        </w:tc>
        <w:tc>
          <w:tcPr>
            <w:tcW w:w="343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221F194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20"/>
                <w:szCs w:val="20"/>
              </w:rPr>
              <w:t>Environmental ethics</w:t>
            </w:r>
          </w:p>
        </w:tc>
      </w:tr>
    </w:tbl>
    <w:p w14:paraId="40C07AEB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333855E0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5 — Extended Writing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663B978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3433750" w14:textId="77777777" w:rsidR="003B3874" w:rsidRDefault="004B3F45">
            <w:pPr>
              <w:spacing w:before="60" w:after="60"/>
            </w:pPr>
            <w:r>
              <w:t xml:space="preserve">Question: </w:t>
            </w:r>
            <w:r>
              <w:rPr>
                <w:i/>
                <w:iCs/>
              </w:rPr>
              <w:t>"A religious approach to sexual ethics is outdated and harmful." Assess this view.</w:t>
            </w:r>
          </w:p>
          <w:p w14:paraId="14ADAFBD" w14:textId="77777777" w:rsidR="003B3874" w:rsidRDefault="004B3F45">
            <w:pPr>
              <w:spacing w:before="60" w:after="60"/>
            </w:pPr>
            <w:r>
              <w:t>Structure guide: Define sexual ethics | Present a traditional religious view (with scholar) | Challenge with a secular theory (e.g. Situation Ethics or Kantian) | Consider a liberal religious response | Conclude with justified evaluation.</w:t>
            </w:r>
          </w:p>
        </w:tc>
      </w:tr>
    </w:tbl>
    <w:p w14:paraId="1732481B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7F04F0A6" w14:textId="77777777" w:rsidR="003B3874" w:rsidRDefault="004B3F45">
      <w:pPr>
        <w:spacing w:before="140" w:after="70"/>
      </w:pPr>
      <w:r>
        <w:rPr>
          <w:b/>
          <w:bCs/>
        </w:rPr>
        <w:t>Essay plan — arguments, scholars, counter-arguments, conclusion: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0447BE9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B90FD06" w14:textId="77777777" w:rsidR="003B3874" w:rsidRDefault="003B3874"/>
        </w:tc>
      </w:tr>
      <w:tr w:rsidR="003B3874" w14:paraId="5CD5F32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F67D151" w14:textId="77777777" w:rsidR="003B3874" w:rsidRDefault="003B3874"/>
        </w:tc>
      </w:tr>
      <w:tr w:rsidR="003B3874" w14:paraId="0734E94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16DF14FD" w14:textId="77777777" w:rsidR="003B3874" w:rsidRDefault="003B3874"/>
        </w:tc>
      </w:tr>
      <w:tr w:rsidR="003B3874" w14:paraId="5B7E091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13E5370F" w14:textId="77777777" w:rsidR="003B3874" w:rsidRDefault="003B3874"/>
        </w:tc>
      </w:tr>
      <w:tr w:rsidR="003B3874" w14:paraId="27077B4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0D30DFD4" w14:textId="77777777" w:rsidR="003B3874" w:rsidRDefault="003B3874"/>
        </w:tc>
      </w:tr>
    </w:tbl>
    <w:p w14:paraId="6510C2D5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4F0F4B22" w14:textId="77777777" w:rsidR="003B3874" w:rsidRDefault="004B3F45">
      <w:pPr>
        <w:spacing w:before="140" w:after="70"/>
      </w:pPr>
      <w:r>
        <w:rPr>
          <w:b/>
          <w:bCs/>
        </w:rPr>
        <w:t>Write your conclusion paragraph here — it must be substantiated, not just a summary: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6AFD4C7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18C22475" w14:textId="77777777" w:rsidR="003B3874" w:rsidRDefault="003B3874"/>
        </w:tc>
      </w:tr>
      <w:tr w:rsidR="003B3874" w14:paraId="2F1C372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126B07F0" w14:textId="77777777" w:rsidR="003B3874" w:rsidRDefault="003B3874"/>
        </w:tc>
      </w:tr>
      <w:tr w:rsidR="003B3874" w14:paraId="1FEF772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687D09D7" w14:textId="77777777" w:rsidR="003B3874" w:rsidRDefault="003B3874"/>
        </w:tc>
      </w:tr>
      <w:tr w:rsidR="003B3874" w14:paraId="6EC457D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0BB5BFA" w14:textId="77777777" w:rsidR="003B3874" w:rsidRDefault="003B3874"/>
        </w:tc>
      </w:tr>
    </w:tbl>
    <w:p w14:paraId="7D6BB583" w14:textId="761C36A5" w:rsidR="003B3874" w:rsidRDefault="003B3874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580F4CA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281F6917" w14:textId="0E8400D9" w:rsidR="003B3874" w:rsidRDefault="004B3F45">
            <w:pPr>
              <w:jc w:val="center"/>
            </w:pPr>
            <w:r>
              <w:rPr>
                <w:b/>
                <w:bCs/>
                <w:color w:val="FFFFFF"/>
                <w:sz w:val="30"/>
                <w:szCs w:val="30"/>
              </w:rPr>
              <w:t xml:space="preserve">Component 3: Study of Religion  |  Year 12 </w:t>
            </w:r>
            <w:r w:rsidR="004830DE">
              <w:rPr>
                <w:b/>
                <w:bCs/>
                <w:color w:val="FFFFFF"/>
                <w:sz w:val="30"/>
                <w:szCs w:val="30"/>
              </w:rPr>
              <w:t>to</w:t>
            </w:r>
            <w:r>
              <w:rPr>
                <w:b/>
                <w:bCs/>
                <w:color w:val="FFFFFF"/>
                <w:sz w:val="30"/>
                <w:szCs w:val="30"/>
              </w:rPr>
              <w:t xml:space="preserve"> Year 13</w:t>
            </w:r>
          </w:p>
        </w:tc>
      </w:tr>
    </w:tbl>
    <w:p w14:paraId="5DFB9BF2" w14:textId="77777777" w:rsidR="003B3874" w:rsidRDefault="004B3F45">
      <w:pPr>
        <w:spacing w:before="100"/>
      </w:pPr>
      <w:r>
        <w:rPr>
          <w:sz w:val="12"/>
          <w:szCs w:val="12"/>
        </w:rPr>
        <w:t xml:space="preserve"> 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59D4EE0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89A7C7E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 xml:space="preserve">Year 12 focus: </w:t>
            </w:r>
            <w:r>
              <w:t>Core beliefs, sources of authority, practices and their significance within your chosen religion.</w:t>
            </w:r>
          </w:p>
          <w:p w14:paraId="79A69EA0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 xml:space="preserve">Year 13 focus: </w:t>
            </w:r>
            <w:r>
              <w:t>Religion and gender, religion and science, interfaith dialogue, secularisation, liberation theology, and the relationship between religion and society.</w:t>
            </w:r>
          </w:p>
          <w:p w14:paraId="08204A74" w14:textId="77777777" w:rsidR="003B3874" w:rsidRDefault="004B3F45">
            <w:pPr>
              <w:spacing w:before="60" w:after="60"/>
            </w:pPr>
            <w:r>
              <w:t>The shift in Year 13 is from internal theology to external engagement — how the religion responds to, challenges, and is challenged by the modern world.</w:t>
            </w:r>
          </w:p>
        </w:tc>
      </w:tr>
    </w:tbl>
    <w:p w14:paraId="58BC4A9F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4A87ABEC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1 — Y12 Knowledge Consolidation (Choose Your Religion)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6240"/>
      </w:tblGrid>
      <w:tr w:rsidR="003B3874" w14:paraId="259FC64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A5276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1DB67BB" w14:textId="77777777" w:rsidR="003B3874" w:rsidRDefault="004B3F45">
            <w:r>
              <w:rPr>
                <w:b/>
                <w:bCs/>
                <w:color w:val="FFFFFF"/>
              </w:rPr>
              <w:t>Y12 Topic</w:t>
            </w:r>
          </w:p>
        </w:tc>
        <w:tc>
          <w:tcPr>
            <w:tcW w:w="624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A5276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9275975" w14:textId="77777777" w:rsidR="003B3874" w:rsidRDefault="004B3F45">
            <w:r>
              <w:rPr>
                <w:b/>
                <w:bCs/>
                <w:color w:val="FFFFFF"/>
              </w:rPr>
              <w:t>Key content / scholars / debates — fill in</w:t>
            </w:r>
          </w:p>
        </w:tc>
      </w:tr>
      <w:tr w:rsidR="003B3874" w14:paraId="2762E8A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7D8582E7" w14:textId="77777777" w:rsidR="003B3874" w:rsidRDefault="004B3F45">
            <w:r>
              <w:rPr>
                <w:b/>
                <w:bCs/>
                <w:sz w:val="20"/>
                <w:szCs w:val="20"/>
              </w:rPr>
              <w:t>Core beliefs &amp; God concept</w:t>
            </w:r>
          </w:p>
        </w:tc>
        <w:tc>
          <w:tcPr>
            <w:tcW w:w="624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05FBC937" w14:textId="77777777" w:rsidR="003B3874" w:rsidRDefault="003B3874"/>
        </w:tc>
      </w:tr>
      <w:tr w:rsidR="003B3874" w14:paraId="2B3CCE9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1884CFF9" w14:textId="77777777" w:rsidR="003B3874" w:rsidRDefault="004B3F45">
            <w:r>
              <w:rPr>
                <w:b/>
                <w:bCs/>
                <w:sz w:val="20"/>
                <w:szCs w:val="20"/>
              </w:rPr>
              <w:t>Key text(s) — content and authority</w:t>
            </w:r>
          </w:p>
        </w:tc>
        <w:tc>
          <w:tcPr>
            <w:tcW w:w="624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3A2B53DB" w14:textId="77777777" w:rsidR="003B3874" w:rsidRDefault="003B3874"/>
        </w:tc>
      </w:tr>
      <w:tr w:rsidR="003B3874" w14:paraId="3C9B0D40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56CDCB52" w14:textId="77777777" w:rsidR="003B3874" w:rsidRDefault="004B3F45">
            <w:r>
              <w:rPr>
                <w:b/>
                <w:bCs/>
                <w:sz w:val="20"/>
                <w:szCs w:val="20"/>
              </w:rPr>
              <w:t>Significant figures / founders</w:t>
            </w:r>
          </w:p>
        </w:tc>
        <w:tc>
          <w:tcPr>
            <w:tcW w:w="624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2FFDF48A" w14:textId="77777777" w:rsidR="003B3874" w:rsidRDefault="003B3874"/>
        </w:tc>
      </w:tr>
      <w:tr w:rsidR="003B3874" w14:paraId="61922C5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23583628" w14:textId="77777777" w:rsidR="003B3874" w:rsidRDefault="004B3F45">
            <w:r>
              <w:rPr>
                <w:b/>
                <w:bCs/>
                <w:sz w:val="20"/>
                <w:szCs w:val="20"/>
              </w:rPr>
              <w:t>Worship &amp; ritual practices</w:t>
            </w:r>
          </w:p>
        </w:tc>
        <w:tc>
          <w:tcPr>
            <w:tcW w:w="624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0A225136" w14:textId="77777777" w:rsidR="003B3874" w:rsidRDefault="003B3874"/>
        </w:tc>
      </w:tr>
      <w:tr w:rsidR="003B3874" w14:paraId="4FD5E43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3FBB76B2" w14:textId="77777777" w:rsidR="003B3874" w:rsidRDefault="004B3F45">
            <w:r>
              <w:rPr>
                <w:b/>
                <w:bCs/>
                <w:sz w:val="20"/>
                <w:szCs w:val="20"/>
              </w:rPr>
              <w:t>Afterlife beliefs</w:t>
            </w:r>
          </w:p>
        </w:tc>
        <w:tc>
          <w:tcPr>
            <w:tcW w:w="624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15C55EE3" w14:textId="77777777" w:rsidR="003B3874" w:rsidRDefault="003B3874"/>
        </w:tc>
      </w:tr>
      <w:tr w:rsidR="003B3874" w14:paraId="496C2A57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5BA1AD5C" w14:textId="77777777" w:rsidR="003B3874" w:rsidRDefault="004B3F45">
            <w:r>
              <w:rPr>
                <w:b/>
                <w:bCs/>
                <w:sz w:val="20"/>
                <w:szCs w:val="20"/>
              </w:rPr>
              <w:lastRenderedPageBreak/>
              <w:t>Major internal divisions (e.g. denominations, schools)</w:t>
            </w:r>
          </w:p>
        </w:tc>
        <w:tc>
          <w:tcPr>
            <w:tcW w:w="624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64847AE9" w14:textId="77777777" w:rsidR="003B3874" w:rsidRDefault="003B3874"/>
        </w:tc>
      </w:tr>
      <w:tr w:rsidR="003B3874" w14:paraId="790D91C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55A12272" w14:textId="77777777" w:rsidR="003B3874" w:rsidRDefault="004B3F45">
            <w:r>
              <w:rPr>
                <w:b/>
                <w:bCs/>
                <w:sz w:val="20"/>
                <w:szCs w:val="20"/>
              </w:rPr>
              <w:t>One key scholarly debate from Y12</w:t>
            </w:r>
          </w:p>
        </w:tc>
        <w:tc>
          <w:tcPr>
            <w:tcW w:w="624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90" w:type="dxa"/>
              <w:left w:w="110" w:type="dxa"/>
              <w:bottom w:w="90" w:type="dxa"/>
              <w:right w:w="110" w:type="dxa"/>
            </w:tcMar>
          </w:tcPr>
          <w:p w14:paraId="21B35D43" w14:textId="77777777" w:rsidR="003B3874" w:rsidRDefault="003B3874"/>
        </w:tc>
      </w:tr>
    </w:tbl>
    <w:p w14:paraId="189D7EB8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6D131802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2 — Bridge: From Internal Theology to External Engagement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3B3874" w14:paraId="5B492893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08CE34A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Y12 Internal Theology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7F84A5B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</w:rPr>
              <w:t>Y13 External Engagement / Challenge</w:t>
            </w:r>
          </w:p>
        </w:tc>
      </w:tr>
      <w:tr w:rsidR="003B3874" w14:paraId="1932A317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0A66CFD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Beliefs about God / ultimate reality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BAFFABB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Challenges from secular philosophy and science to those beliefs</w:t>
            </w:r>
          </w:p>
        </w:tc>
      </w:tr>
      <w:tr w:rsidR="003B3874" w14:paraId="36D1FCBA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6A763F3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Role of sacred texts and their authority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EB23CC4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Hermeneutics debates; feminist critiques of scripture</w:t>
            </w:r>
          </w:p>
        </w:tc>
      </w:tr>
      <w:tr w:rsidR="003B3874" w14:paraId="3A32264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0D93706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Traditional gender roles in worship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820B7A6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Religion and gender equality; women in religious leadership</w:t>
            </w:r>
          </w:p>
        </w:tc>
      </w:tr>
      <w:tr w:rsidR="003B3874" w14:paraId="2F26252D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0F477B9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Afterlife beliefs and salvation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DA1B193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Pluralism: can different religions all lead to salvation? (Hick vs Exclusivism)</w:t>
            </w:r>
          </w:p>
        </w:tc>
      </w:tr>
      <w:tr w:rsidR="003B3874" w14:paraId="0C14AA48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56D01D7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Core community practices</w:t>
            </w:r>
          </w:p>
        </w:tc>
        <w:tc>
          <w:tcPr>
            <w:tcW w:w="46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1EC94C9" w14:textId="77777777" w:rsidR="003B3874" w:rsidRDefault="004B3F45">
            <w:pPr>
              <w:spacing w:before="40" w:after="40"/>
            </w:pPr>
            <w:r>
              <w:rPr>
                <w:sz w:val="20"/>
                <w:szCs w:val="20"/>
              </w:rPr>
              <w:t>Secularisation: declining religious practice in modern societies</w:t>
            </w:r>
          </w:p>
        </w:tc>
      </w:tr>
    </w:tbl>
    <w:p w14:paraId="0FD535AB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0178ACBA" w14:textId="77777777" w:rsidR="003B3874" w:rsidRDefault="004B3F45">
      <w:pPr>
        <w:spacing w:before="140" w:after="70"/>
      </w:pPr>
      <w:r>
        <w:rPr>
          <w:b/>
          <w:bCs/>
        </w:rPr>
        <w:t>Identify ONE Y12 topic you feel very confident about. Explain how a Y13 'external challenge' complicates or enriches it: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12EE5EC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0D87199D" w14:textId="77777777" w:rsidR="003B3874" w:rsidRDefault="003B3874"/>
        </w:tc>
      </w:tr>
      <w:tr w:rsidR="003B3874" w14:paraId="67374F9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5DB79761" w14:textId="77777777" w:rsidR="003B3874" w:rsidRDefault="003B3874"/>
        </w:tc>
      </w:tr>
      <w:tr w:rsidR="003B3874" w14:paraId="733013F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FF488C7" w14:textId="77777777" w:rsidR="003B3874" w:rsidRDefault="003B3874"/>
        </w:tc>
      </w:tr>
      <w:tr w:rsidR="003B3874" w14:paraId="1842A1C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167B6E49" w14:textId="77777777" w:rsidR="003B3874" w:rsidRDefault="003B3874"/>
        </w:tc>
      </w:tr>
      <w:tr w:rsidR="003B3874" w14:paraId="3AACBDB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F458FDC" w14:textId="77777777" w:rsidR="003B3874" w:rsidRDefault="003B3874"/>
        </w:tc>
      </w:tr>
    </w:tbl>
    <w:p w14:paraId="0FF70AAC" w14:textId="79213FA6" w:rsidR="003B3874" w:rsidRDefault="003B3874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0FF8F85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3611F43" w14:textId="77777777" w:rsidR="003B3874" w:rsidRDefault="004B3F45">
            <w:pPr>
              <w:jc w:val="center"/>
            </w:pPr>
            <w:r>
              <w:rPr>
                <w:b/>
                <w:bCs/>
                <w:color w:val="FFFFFF"/>
                <w:sz w:val="30"/>
                <w:szCs w:val="30"/>
              </w:rPr>
              <w:t>Component 3: Study of Religion — Year 13 Themes &amp; Final Reflection</w:t>
            </w:r>
          </w:p>
        </w:tc>
      </w:tr>
    </w:tbl>
    <w:p w14:paraId="5D5C5236" w14:textId="77777777" w:rsidR="003B3874" w:rsidRDefault="004B3F45">
      <w:pPr>
        <w:spacing w:before="100"/>
      </w:pPr>
      <w:r>
        <w:rPr>
          <w:sz w:val="12"/>
          <w:szCs w:val="12"/>
        </w:rPr>
        <w:t xml:space="preserve"> </w:t>
      </w:r>
    </w:p>
    <w:p w14:paraId="39CAC054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3 — Key Y13 Debates: Know the Landscape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0"/>
        <w:gridCol w:w="3380"/>
        <w:gridCol w:w="3380"/>
      </w:tblGrid>
      <w:tr w:rsidR="003B3874" w14:paraId="303A1B34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A5276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24120C5" w14:textId="77777777" w:rsidR="003B3874" w:rsidRDefault="004B3F45">
            <w:r>
              <w:rPr>
                <w:b/>
                <w:bCs/>
                <w:color w:val="FFFFFF"/>
              </w:rPr>
              <w:t>Y13 Theme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A5276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792FFA2" w14:textId="77777777" w:rsidR="003B3874" w:rsidRDefault="004B3F45">
            <w:r>
              <w:rPr>
                <w:b/>
                <w:bCs/>
                <w:color w:val="FFFFFF"/>
              </w:rPr>
              <w:t>Key question / debate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A5276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D65AA11" w14:textId="77777777" w:rsidR="003B3874" w:rsidRDefault="004B3F45">
            <w:r>
              <w:rPr>
                <w:b/>
                <w:bCs/>
                <w:color w:val="FFFFFF"/>
              </w:rPr>
              <w:t>Key scholar(s) — research these</w:t>
            </w:r>
          </w:p>
        </w:tc>
      </w:tr>
      <w:tr w:rsidR="003B3874" w14:paraId="5AF8B9DD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032693D" w14:textId="77777777" w:rsidR="003B3874" w:rsidRDefault="004B3F45">
            <w:r>
              <w:rPr>
                <w:b/>
                <w:bCs/>
                <w:sz w:val="19"/>
                <w:szCs w:val="19"/>
              </w:rPr>
              <w:t>Religion &amp; Gender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8FC30B5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Can sacred texts support gender equality? Is feminist theology legitimate?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DE59102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Mary Daly, Rosemary Radford Ruether, Elizabeth Schussler Fiorenza</w:t>
            </w:r>
          </w:p>
        </w:tc>
      </w:tr>
      <w:tr w:rsidR="003B3874" w14:paraId="73B7CF82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12FF3FB6" w14:textId="77777777" w:rsidR="003B3874" w:rsidRDefault="004B3F45">
            <w:r>
              <w:rPr>
                <w:b/>
                <w:bCs/>
                <w:sz w:val="19"/>
                <w:szCs w:val="19"/>
              </w:rPr>
              <w:t>Religion &amp; Science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53BD639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Conflict, independence, dialogue or integration?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3962FE2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Barbour's typology; Dawkins vs Polkinghorne; Teilhard de Chardin</w:t>
            </w:r>
          </w:p>
        </w:tc>
      </w:tr>
      <w:tr w:rsidR="003B3874" w14:paraId="7D448FB8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DA0A955" w14:textId="77777777" w:rsidR="003B3874" w:rsidRDefault="004B3F45">
            <w:r>
              <w:rPr>
                <w:b/>
                <w:bCs/>
                <w:sz w:val="19"/>
                <w:szCs w:val="19"/>
              </w:rPr>
              <w:t>Interfaith Dialogue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78D0C80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Exclusivism, inclusivism, pluralism — which is most theologically defensible?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92576A0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John Hick, Karl Barth, Vatican II (Nostra Aetate)</w:t>
            </w:r>
          </w:p>
        </w:tc>
      </w:tr>
      <w:tr w:rsidR="003B3874" w14:paraId="0489EC9D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A4A7D81" w14:textId="77777777" w:rsidR="003B3874" w:rsidRDefault="004B3F45">
            <w:r>
              <w:rPr>
                <w:b/>
                <w:bCs/>
                <w:sz w:val="19"/>
                <w:szCs w:val="19"/>
              </w:rPr>
              <w:t>Secularisation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6BD9ADA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Is religion in irreversible decline? Does modernity undermine faith?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2EA60A1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Wilson, Bruce, Davie (believing without belonging)</w:t>
            </w:r>
          </w:p>
        </w:tc>
      </w:tr>
      <w:tr w:rsidR="003B3874" w14:paraId="71849F4F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1F2EB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3A46FAA2" w14:textId="77777777" w:rsidR="003B3874" w:rsidRDefault="004B3F45">
            <w:r>
              <w:rPr>
                <w:b/>
                <w:bCs/>
                <w:sz w:val="19"/>
                <w:szCs w:val="19"/>
              </w:rPr>
              <w:lastRenderedPageBreak/>
              <w:t>Liberation Theology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5009EA26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Is faith inherently political? The option for the poor.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2EFDA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276890B8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Gustavo Gutierrez, Leonardo Boff</w:t>
            </w:r>
          </w:p>
        </w:tc>
      </w:tr>
      <w:tr w:rsidR="003B3874" w14:paraId="413FCDB4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07E089F2" w14:textId="77777777" w:rsidR="003B3874" w:rsidRDefault="004B3F45">
            <w:r>
              <w:rPr>
                <w:b/>
                <w:bCs/>
                <w:sz w:val="19"/>
                <w:szCs w:val="19"/>
              </w:rPr>
              <w:t>Religious Pluralism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4C18C049" w14:textId="77777777" w:rsidR="003B3874" w:rsidRDefault="004B3F45">
            <w:pPr>
              <w:spacing w:before="40" w:after="40"/>
            </w:pPr>
            <w:r>
              <w:rPr>
                <w:sz w:val="19"/>
                <w:szCs w:val="19"/>
              </w:rPr>
              <w:t>Can all religions lead to ultimate truth / salvation?</w:t>
            </w:r>
          </w:p>
        </w:tc>
        <w:tc>
          <w:tcPr>
            <w:tcW w:w="33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10" w:type="dxa"/>
              <w:bottom w:w="80" w:type="dxa"/>
              <w:right w:w="110" w:type="dxa"/>
            </w:tcMar>
          </w:tcPr>
          <w:p w14:paraId="6C959346" w14:textId="77777777" w:rsidR="003B3874" w:rsidRDefault="004B3F45">
            <w:pPr>
              <w:spacing w:before="40" w:after="40"/>
            </w:pPr>
            <w:r>
              <w:rPr>
                <w:i/>
                <w:iCs/>
                <w:sz w:val="19"/>
                <w:szCs w:val="19"/>
              </w:rPr>
              <w:t>John Hick, Alvin Plantinga</w:t>
            </w:r>
          </w:p>
        </w:tc>
      </w:tr>
    </w:tbl>
    <w:p w14:paraId="47C3542C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2B80F766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4 — Independent Research Task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35EA74F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D9FCE9D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 xml:space="preserve">Choose ONE Y13 theme above. </w:t>
            </w:r>
            <w:r>
              <w:t>Find one article, chapter or podcast on that topic. Use it to complete the notes below.</w:t>
            </w:r>
          </w:p>
          <w:p w14:paraId="46C6063F" w14:textId="77777777" w:rsidR="003B3874" w:rsidRDefault="004B3F45">
            <w:pPr>
              <w:spacing w:before="60" w:after="60"/>
            </w:pPr>
            <w:r>
              <w:t xml:space="preserve">Recommended starting points: BBC Radio 4 'In Our Time', Theos Think Tank (theosthinktank.co.uk), or the Stanford </w:t>
            </w:r>
            <w:proofErr w:type="spellStart"/>
            <w:r>
              <w:t>Encyclopedia</w:t>
            </w:r>
            <w:proofErr w:type="spellEnd"/>
            <w:r>
              <w:t xml:space="preserve"> of Philosophy.</w:t>
            </w:r>
          </w:p>
        </w:tc>
      </w:tr>
    </w:tbl>
    <w:p w14:paraId="7E968FB4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7113FA61" w14:textId="77777777" w:rsidR="003B3874" w:rsidRDefault="004B3F45">
      <w:pPr>
        <w:spacing w:before="140" w:after="70"/>
      </w:pPr>
      <w:r>
        <w:rPr>
          <w:b/>
          <w:bCs/>
        </w:rPr>
        <w:t>Source title / author / URL: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142C840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26793D2C" w14:textId="77777777" w:rsidR="003B3874" w:rsidRDefault="003B3874"/>
        </w:tc>
      </w:tr>
      <w:tr w:rsidR="003B3874" w14:paraId="49F724C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0AD289A5" w14:textId="77777777" w:rsidR="003B3874" w:rsidRDefault="003B3874"/>
        </w:tc>
      </w:tr>
    </w:tbl>
    <w:p w14:paraId="294ADC15" w14:textId="77777777" w:rsidR="003B3874" w:rsidRDefault="004B3F45">
      <w:pPr>
        <w:spacing w:before="140" w:after="70"/>
      </w:pPr>
      <w:r>
        <w:rPr>
          <w:b/>
          <w:bCs/>
        </w:rPr>
        <w:t>Three key arguments or points made in this source: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2154CAC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37E9D9C9" w14:textId="77777777" w:rsidR="003B3874" w:rsidRDefault="003B3874"/>
        </w:tc>
      </w:tr>
      <w:tr w:rsidR="003B3874" w14:paraId="5742A51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CF467E5" w14:textId="77777777" w:rsidR="003B3874" w:rsidRDefault="003B3874"/>
        </w:tc>
      </w:tr>
      <w:tr w:rsidR="003B3874" w14:paraId="2F21652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32C44896" w14:textId="77777777" w:rsidR="003B3874" w:rsidRDefault="003B3874"/>
        </w:tc>
      </w:tr>
      <w:tr w:rsidR="003B3874" w14:paraId="61571C6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2F336284" w14:textId="77777777" w:rsidR="003B3874" w:rsidRDefault="003B3874"/>
        </w:tc>
      </w:tr>
      <w:tr w:rsidR="003B3874" w14:paraId="40AD0E1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65E9429A" w14:textId="77777777" w:rsidR="003B3874" w:rsidRDefault="003B3874"/>
        </w:tc>
      </w:tr>
    </w:tbl>
    <w:p w14:paraId="4A01B99B" w14:textId="77777777" w:rsidR="003B3874" w:rsidRDefault="004B3F45">
      <w:pPr>
        <w:spacing w:before="140" w:after="70"/>
      </w:pPr>
      <w:r>
        <w:rPr>
          <w:b/>
          <w:bCs/>
        </w:rPr>
        <w:t>One way this source changes or deepens your understanding of Y12 material: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3AA1E22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3F3A4CD2" w14:textId="77777777" w:rsidR="003B3874" w:rsidRDefault="003B3874"/>
        </w:tc>
      </w:tr>
      <w:tr w:rsidR="003B3874" w14:paraId="4F63B34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6F6D4E5A" w14:textId="77777777" w:rsidR="003B3874" w:rsidRDefault="003B3874"/>
        </w:tc>
      </w:tr>
      <w:tr w:rsidR="003B3874" w14:paraId="6D73437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3EE189E1" w14:textId="77777777" w:rsidR="003B3874" w:rsidRDefault="003B3874"/>
        </w:tc>
      </w:tr>
    </w:tbl>
    <w:p w14:paraId="79F03E6A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10975109" w14:textId="77777777" w:rsidR="003B3874" w:rsidRDefault="004B3F45">
      <w:pPr>
        <w:pBdr>
          <w:bottom w:val="single" w:sz="3" w:space="0" w:color="2E75B6"/>
        </w:pBdr>
        <w:spacing w:before="220" w:after="100"/>
      </w:pPr>
      <w:r>
        <w:rPr>
          <w:b/>
          <w:bCs/>
          <w:color w:val="2E75B6"/>
          <w:sz w:val="24"/>
          <w:szCs w:val="24"/>
        </w:rPr>
        <w:t>Step 5 — Final Cross-Component Reflection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33E64C3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CD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80C88BC" w14:textId="77777777" w:rsidR="003B3874" w:rsidRDefault="004B3F45">
            <w:pPr>
              <w:spacing w:before="60" w:after="60"/>
            </w:pPr>
            <w:r>
              <w:rPr>
                <w:b/>
                <w:bCs/>
              </w:rPr>
              <w:t xml:space="preserve">The examiner's secret: </w:t>
            </w:r>
            <w:r>
              <w:t>The highest-scoring students make connections across all three components. A strong answer on evil (Philosophy) might reference a religious theodicy (Study of Religion) and evaluate it using ethical theory (Ethics).</w:t>
            </w:r>
          </w:p>
        </w:tc>
      </w:tr>
    </w:tbl>
    <w:p w14:paraId="2505E0F9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6D947CE2" w14:textId="77777777" w:rsidR="003B3874" w:rsidRDefault="004B3F45">
      <w:pPr>
        <w:spacing w:before="140" w:after="70"/>
      </w:pPr>
      <w:r>
        <w:rPr>
          <w:b/>
          <w:bCs/>
        </w:rPr>
        <w:t>Identify ONE connection between what you studied in Philosophy and Ethics this year: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1907343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487CE6D" w14:textId="77777777" w:rsidR="003B3874" w:rsidRDefault="003B3874"/>
        </w:tc>
      </w:tr>
      <w:tr w:rsidR="003B3874" w14:paraId="35907D7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46A1ABC" w14:textId="77777777" w:rsidR="003B3874" w:rsidRDefault="003B3874"/>
        </w:tc>
      </w:tr>
      <w:tr w:rsidR="003B3874" w14:paraId="7399159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0329BF35" w14:textId="77777777" w:rsidR="003B3874" w:rsidRDefault="003B3874"/>
        </w:tc>
      </w:tr>
    </w:tbl>
    <w:p w14:paraId="52DE2AAF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30184A7A" w14:textId="77777777" w:rsidR="003B3874" w:rsidRDefault="004B3F45">
      <w:pPr>
        <w:spacing w:before="140" w:after="70"/>
      </w:pPr>
      <w:r>
        <w:rPr>
          <w:b/>
          <w:bCs/>
        </w:rPr>
        <w:t>Identify ONE connection between Study of Religion and either Philosophy or Ethics: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3874" w14:paraId="77EC7B0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2EEDE810" w14:textId="77777777" w:rsidR="003B3874" w:rsidRDefault="003B3874"/>
        </w:tc>
      </w:tr>
      <w:tr w:rsidR="003B3874" w14:paraId="3914DC8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639F911" w14:textId="77777777" w:rsidR="003B3874" w:rsidRDefault="003B3874"/>
        </w:tc>
      </w:tr>
      <w:tr w:rsidR="003B3874" w14:paraId="2662BCD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05C7789" w14:textId="77777777" w:rsidR="003B3874" w:rsidRDefault="003B3874"/>
        </w:tc>
      </w:tr>
    </w:tbl>
    <w:p w14:paraId="34F2E6CF" w14:textId="77777777" w:rsidR="003B3874" w:rsidRDefault="004B3F45">
      <w:pPr>
        <w:spacing w:before="80"/>
      </w:pPr>
      <w:r>
        <w:rPr>
          <w:sz w:val="12"/>
          <w:szCs w:val="12"/>
        </w:rPr>
        <w:t xml:space="preserve"> </w:t>
      </w:r>
    </w:p>
    <w:p w14:paraId="0216BAB8" w14:textId="77777777" w:rsidR="004B3F45" w:rsidRDefault="004B3F45"/>
    <w:sectPr w:rsidR="004B3F45"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C1716"/>
    <w:multiLevelType w:val="hybridMultilevel"/>
    <w:tmpl w:val="D4EC1C08"/>
    <w:lvl w:ilvl="0" w:tplc="CFBAB03E">
      <w:start w:val="1"/>
      <w:numFmt w:val="decimal"/>
      <w:lvlText w:val="%1."/>
      <w:lvlJc w:val="left"/>
      <w:pPr>
        <w:ind w:left="720" w:hanging="360"/>
      </w:pPr>
    </w:lvl>
    <w:lvl w:ilvl="1" w:tplc="E006C612">
      <w:numFmt w:val="decimal"/>
      <w:lvlText w:val=""/>
      <w:lvlJc w:val="left"/>
    </w:lvl>
    <w:lvl w:ilvl="2" w:tplc="489C16E8">
      <w:numFmt w:val="decimal"/>
      <w:lvlText w:val=""/>
      <w:lvlJc w:val="left"/>
    </w:lvl>
    <w:lvl w:ilvl="3" w:tplc="3690AC5E">
      <w:numFmt w:val="decimal"/>
      <w:lvlText w:val=""/>
      <w:lvlJc w:val="left"/>
    </w:lvl>
    <w:lvl w:ilvl="4" w:tplc="45DEAEA2">
      <w:numFmt w:val="decimal"/>
      <w:lvlText w:val=""/>
      <w:lvlJc w:val="left"/>
    </w:lvl>
    <w:lvl w:ilvl="5" w:tplc="03761768">
      <w:numFmt w:val="decimal"/>
      <w:lvlText w:val=""/>
      <w:lvlJc w:val="left"/>
    </w:lvl>
    <w:lvl w:ilvl="6" w:tplc="692670C2">
      <w:numFmt w:val="decimal"/>
      <w:lvlText w:val=""/>
      <w:lvlJc w:val="left"/>
    </w:lvl>
    <w:lvl w:ilvl="7" w:tplc="23DC11CE">
      <w:numFmt w:val="decimal"/>
      <w:lvlText w:val=""/>
      <w:lvlJc w:val="left"/>
    </w:lvl>
    <w:lvl w:ilvl="8" w:tplc="60EE17AC">
      <w:numFmt w:val="decimal"/>
      <w:lvlText w:val=""/>
      <w:lvlJc w:val="left"/>
    </w:lvl>
  </w:abstractNum>
  <w:abstractNum w:abstractNumId="1" w15:restartNumberingAfterBreak="0">
    <w:nsid w:val="41424E8C"/>
    <w:multiLevelType w:val="hybridMultilevel"/>
    <w:tmpl w:val="0CE4E304"/>
    <w:lvl w:ilvl="0" w:tplc="BEFC3D24">
      <w:start w:val="1"/>
      <w:numFmt w:val="bullet"/>
      <w:lvlText w:val="●"/>
      <w:lvlJc w:val="left"/>
      <w:pPr>
        <w:ind w:left="720" w:hanging="360"/>
      </w:pPr>
    </w:lvl>
    <w:lvl w:ilvl="1" w:tplc="D846A666">
      <w:start w:val="1"/>
      <w:numFmt w:val="bullet"/>
      <w:lvlText w:val="○"/>
      <w:lvlJc w:val="left"/>
      <w:pPr>
        <w:ind w:left="1440" w:hanging="360"/>
      </w:pPr>
    </w:lvl>
    <w:lvl w:ilvl="2" w:tplc="171AADE2">
      <w:start w:val="1"/>
      <w:numFmt w:val="bullet"/>
      <w:lvlText w:val="■"/>
      <w:lvlJc w:val="left"/>
      <w:pPr>
        <w:ind w:left="2160" w:hanging="360"/>
      </w:pPr>
    </w:lvl>
    <w:lvl w:ilvl="3" w:tplc="2C4A768A">
      <w:start w:val="1"/>
      <w:numFmt w:val="bullet"/>
      <w:lvlText w:val="●"/>
      <w:lvlJc w:val="left"/>
      <w:pPr>
        <w:ind w:left="2880" w:hanging="360"/>
      </w:pPr>
    </w:lvl>
    <w:lvl w:ilvl="4" w:tplc="0944B456">
      <w:start w:val="1"/>
      <w:numFmt w:val="bullet"/>
      <w:lvlText w:val="○"/>
      <w:lvlJc w:val="left"/>
      <w:pPr>
        <w:ind w:left="3600" w:hanging="360"/>
      </w:pPr>
    </w:lvl>
    <w:lvl w:ilvl="5" w:tplc="D736B002">
      <w:start w:val="1"/>
      <w:numFmt w:val="bullet"/>
      <w:lvlText w:val="■"/>
      <w:lvlJc w:val="left"/>
      <w:pPr>
        <w:ind w:left="4320" w:hanging="360"/>
      </w:pPr>
    </w:lvl>
    <w:lvl w:ilvl="6" w:tplc="C9E6F1B4">
      <w:start w:val="1"/>
      <w:numFmt w:val="bullet"/>
      <w:lvlText w:val="●"/>
      <w:lvlJc w:val="left"/>
      <w:pPr>
        <w:ind w:left="5040" w:hanging="360"/>
      </w:pPr>
    </w:lvl>
    <w:lvl w:ilvl="7" w:tplc="076C2B68">
      <w:start w:val="1"/>
      <w:numFmt w:val="bullet"/>
      <w:lvlText w:val="●"/>
      <w:lvlJc w:val="left"/>
      <w:pPr>
        <w:ind w:left="5760" w:hanging="360"/>
      </w:pPr>
    </w:lvl>
    <w:lvl w:ilvl="8" w:tplc="B89CB108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65914150"/>
    <w:multiLevelType w:val="hybridMultilevel"/>
    <w:tmpl w:val="C0B0D7B0"/>
    <w:lvl w:ilvl="0" w:tplc="0F7C7F0A">
      <w:start w:val="1"/>
      <w:numFmt w:val="bullet"/>
      <w:lvlText w:val="•"/>
      <w:lvlJc w:val="left"/>
      <w:pPr>
        <w:ind w:left="720" w:hanging="360"/>
      </w:pPr>
    </w:lvl>
    <w:lvl w:ilvl="1" w:tplc="498E4C2A">
      <w:numFmt w:val="decimal"/>
      <w:lvlText w:val=""/>
      <w:lvlJc w:val="left"/>
    </w:lvl>
    <w:lvl w:ilvl="2" w:tplc="42B0B93E">
      <w:numFmt w:val="decimal"/>
      <w:lvlText w:val=""/>
      <w:lvlJc w:val="left"/>
    </w:lvl>
    <w:lvl w:ilvl="3" w:tplc="15EC852C">
      <w:numFmt w:val="decimal"/>
      <w:lvlText w:val=""/>
      <w:lvlJc w:val="left"/>
    </w:lvl>
    <w:lvl w:ilvl="4" w:tplc="83C23ABE">
      <w:numFmt w:val="decimal"/>
      <w:lvlText w:val=""/>
      <w:lvlJc w:val="left"/>
    </w:lvl>
    <w:lvl w:ilvl="5" w:tplc="D52CA3E2">
      <w:numFmt w:val="decimal"/>
      <w:lvlText w:val=""/>
      <w:lvlJc w:val="left"/>
    </w:lvl>
    <w:lvl w:ilvl="6" w:tplc="81668390">
      <w:numFmt w:val="decimal"/>
      <w:lvlText w:val=""/>
      <w:lvlJc w:val="left"/>
    </w:lvl>
    <w:lvl w:ilvl="7" w:tplc="A44C627A">
      <w:numFmt w:val="decimal"/>
      <w:lvlText w:val=""/>
      <w:lvlJc w:val="left"/>
    </w:lvl>
    <w:lvl w:ilvl="8" w:tplc="7C86B5CC">
      <w:numFmt w:val="decimal"/>
      <w:lvlText w:val=""/>
      <w:lvlJc w:val="left"/>
    </w:lvl>
  </w:abstractNum>
  <w:num w:numId="1" w16cid:durableId="176718639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874"/>
    <w:rsid w:val="00087B22"/>
    <w:rsid w:val="003B3874"/>
    <w:rsid w:val="004724B2"/>
    <w:rsid w:val="004830DE"/>
    <w:rsid w:val="004B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7EE1B"/>
  <w15:docId w15:val="{BF40C2BA-2F60-438B-9BFF-BEFE2E510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00" w:after="160"/>
      <w:outlineLvl w:val="0"/>
    </w:pPr>
    <w:rPr>
      <w:b/>
      <w:bCs/>
      <w:color w:val="FFFFFF"/>
      <w:sz w:val="30"/>
      <w:szCs w:val="30"/>
    </w:rPr>
  </w:style>
  <w:style w:type="paragraph" w:styleId="Heading2">
    <w:name w:val="heading 2"/>
    <w:uiPriority w:val="9"/>
    <w:semiHidden/>
    <w:unhideWhenUsed/>
    <w:qFormat/>
    <w:pPr>
      <w:spacing w:before="240" w:after="120"/>
      <w:outlineLvl w:val="1"/>
    </w:pPr>
    <w:rPr>
      <w:b/>
      <w:bCs/>
      <w:color w:val="2E75B6"/>
      <w:sz w:val="24"/>
      <w:szCs w:val="24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1618</Words>
  <Characters>9225</Characters>
  <Application>Microsoft Office Word</Application>
  <DocSecurity>0</DocSecurity>
  <Lines>76</Lines>
  <Paragraphs>21</Paragraphs>
  <ScaleCrop>false</ScaleCrop>
  <Company>Beacon Multi Academy Trust</Company>
  <LinksUpToDate>false</LinksUpToDate>
  <CharactersWithSpaces>10822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Mahmood Ahmed</cp:lastModifiedBy>
  <cp:revision>3</cp:revision>
  <dcterms:created xsi:type="dcterms:W3CDTF">2026-06-12T07:19:00Z</dcterms:created>
  <dcterms:modified xsi:type="dcterms:W3CDTF">2026-06-12T08:11:00Z</dcterms:modified>
</cp:coreProperties>
</file>